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B63" w:rsidRDefault="003B5B63" w:rsidP="00E6651B">
      <w:pPr>
        <w:rPr>
          <w:rFonts w:ascii="Arial" w:hAnsi="Arial" w:cs="Arial"/>
          <w:color w:val="000000" w:themeColor="text1"/>
          <w:sz w:val="70"/>
          <w:szCs w:val="70"/>
          <w:lang w:val="en-US"/>
        </w:rPr>
      </w:pPr>
      <w:r w:rsidRPr="003B5B63">
        <w:rPr>
          <w:rFonts w:ascii="Arial" w:hAnsi="Arial" w:cs="Arial"/>
          <w:color w:val="000000"/>
          <w:sz w:val="70"/>
          <w:szCs w:val="70"/>
          <w:lang w:val="en-US"/>
        </w:rPr>
        <w:drawing>
          <wp:anchor distT="0" distB="0" distL="114300" distR="114300" simplePos="0" relativeHeight="251659264" behindDoc="1" locked="0" layoutInCell="1" allowOverlap="1" wp14:anchorId="1F41F8C3" wp14:editId="40F1051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47775" cy="1658620"/>
            <wp:effectExtent l="0" t="0" r="9525" b="0"/>
            <wp:wrapThrough wrapText="bothSides">
              <wp:wrapPolygon edited="0">
                <wp:start x="0" y="0"/>
                <wp:lineTo x="0" y="21335"/>
                <wp:lineTo x="21435" y="21335"/>
                <wp:lineTo x="2143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q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5B63">
        <w:rPr>
          <w:rFonts w:ascii="Arial" w:hAnsi="Arial" w:cs="Arial"/>
          <w:color w:val="000000"/>
          <w:sz w:val="70"/>
          <w:szCs w:val="70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6FE060" wp14:editId="61FFBB48">
                <wp:simplePos x="0" y="0"/>
                <wp:positionH relativeFrom="column">
                  <wp:posOffset>-454025</wp:posOffset>
                </wp:positionH>
                <wp:positionV relativeFrom="paragraph">
                  <wp:posOffset>1767205</wp:posOffset>
                </wp:positionV>
                <wp:extent cx="6781800" cy="1404620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B63" w:rsidRPr="003B5B63" w:rsidRDefault="003B5B63" w:rsidP="003B5B6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8064A2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B5B63">
                              <w:rPr>
                                <w:rFonts w:ascii="Arial Black" w:hAnsi="Arial Black"/>
                                <w:b/>
                                <w:color w:val="8064A2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St Joseph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8064A2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’</w:t>
                            </w:r>
                            <w:r w:rsidRPr="003B5B63">
                              <w:rPr>
                                <w:rFonts w:ascii="Arial Black" w:hAnsi="Arial Black"/>
                                <w:b/>
                                <w:color w:val="8064A2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 Catholic Primary School</w:t>
                            </w:r>
                          </w:p>
                          <w:p w:rsidR="003B5B63" w:rsidRDefault="003B5B63" w:rsidP="003B5B63">
                            <w:pPr>
                              <w:jc w:val="center"/>
                            </w:pPr>
                            <w:r w:rsidRPr="003B5B63">
                              <w:rPr>
                                <w:b/>
                                <w:color w:val="8064A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Please use the following stories to</w:t>
                            </w:r>
                            <w:r>
                              <w:rPr>
                                <w:b/>
                                <w:color w:val="8064A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reflect </w:t>
                            </w:r>
                            <w:r w:rsidRPr="003B5B63">
                              <w:rPr>
                                <w:b/>
                                <w:color w:val="8064A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upon our faith with your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6FE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75pt;margin-top:139.15pt;width:53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">
                <v:textbox style="mso-fit-shape-to-text:t">
                  <w:txbxContent>
                    <w:p w:rsidR="003B5B63" w:rsidRPr="003B5B63" w:rsidRDefault="003B5B63" w:rsidP="003B5B63">
                      <w:pPr>
                        <w:jc w:val="center"/>
                        <w:rPr>
                          <w:rFonts w:ascii="Arial Black" w:hAnsi="Arial Black"/>
                          <w:b/>
                          <w:color w:val="8064A2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B5B63">
                        <w:rPr>
                          <w:rFonts w:ascii="Arial Black" w:hAnsi="Arial Black"/>
                          <w:b/>
                          <w:color w:val="8064A2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St Joseph</w:t>
                      </w:r>
                      <w:r>
                        <w:rPr>
                          <w:rFonts w:ascii="Arial Black" w:hAnsi="Arial Black"/>
                          <w:b/>
                          <w:color w:val="8064A2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’</w:t>
                      </w:r>
                      <w:r w:rsidRPr="003B5B63">
                        <w:rPr>
                          <w:rFonts w:ascii="Arial Black" w:hAnsi="Arial Black"/>
                          <w:b/>
                          <w:color w:val="8064A2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 Catholic Primary School</w:t>
                      </w:r>
                    </w:p>
                    <w:p w:rsidR="003B5B63" w:rsidRDefault="003B5B63" w:rsidP="003B5B63">
                      <w:pPr>
                        <w:jc w:val="center"/>
                      </w:pPr>
                      <w:r w:rsidRPr="003B5B63">
                        <w:rPr>
                          <w:b/>
                          <w:color w:val="8064A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Please use the following stories to</w:t>
                      </w:r>
                      <w:r>
                        <w:rPr>
                          <w:b/>
                          <w:color w:val="8064A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reflect </w:t>
                      </w:r>
                      <w:r w:rsidRPr="003B5B63">
                        <w:rPr>
                          <w:b/>
                          <w:color w:val="8064A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upon our faith with your child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5B63" w:rsidRDefault="003B5B63" w:rsidP="00E6651B">
      <w:pPr>
        <w:rPr>
          <w:rFonts w:ascii="Arial" w:hAnsi="Arial" w:cs="Arial"/>
          <w:color w:val="000000" w:themeColor="text1"/>
          <w:sz w:val="70"/>
          <w:szCs w:val="70"/>
          <w:lang w:val="en-US"/>
        </w:rPr>
      </w:pPr>
    </w:p>
    <w:p w:rsidR="003B5B63" w:rsidRDefault="003B5B63" w:rsidP="00E6651B">
      <w:pPr>
        <w:rPr>
          <w:rFonts w:ascii="Arial" w:hAnsi="Arial" w:cs="Arial"/>
          <w:color w:val="000000" w:themeColor="text1"/>
          <w:sz w:val="70"/>
          <w:szCs w:val="70"/>
          <w:lang w:val="en-US"/>
        </w:rPr>
      </w:pPr>
    </w:p>
    <w:p w:rsidR="003B5B63" w:rsidRDefault="003B5B63" w:rsidP="003B5B63">
      <w:pPr>
        <w:jc w:val="center"/>
        <w:rPr>
          <w:rFonts w:cstheme="minorHAnsi"/>
          <w:color w:val="7030A0"/>
          <w:lang w:val="en-US"/>
        </w:rPr>
      </w:pPr>
    </w:p>
    <w:p w:rsidR="003B5B63" w:rsidRDefault="003B5B63" w:rsidP="003B5B63">
      <w:pPr>
        <w:jc w:val="center"/>
        <w:rPr>
          <w:rFonts w:cstheme="minorHAnsi"/>
          <w:color w:val="7030A0"/>
          <w:lang w:val="en-US"/>
        </w:rPr>
      </w:pPr>
    </w:p>
    <w:p w:rsidR="00E6651B" w:rsidRPr="003B5B63" w:rsidRDefault="00E6651B" w:rsidP="003B5B63">
      <w:pPr>
        <w:jc w:val="center"/>
        <w:rPr>
          <w:rFonts w:cstheme="minorHAnsi"/>
          <w:color w:val="7030A0"/>
          <w:sz w:val="96"/>
          <w:szCs w:val="96"/>
          <w:lang w:val="en-US"/>
        </w:rPr>
      </w:pPr>
      <w:r w:rsidRPr="003B5B63">
        <w:rPr>
          <w:rFonts w:cstheme="minorHAnsi"/>
          <w:color w:val="7030A0"/>
          <w:sz w:val="96"/>
          <w:szCs w:val="96"/>
          <w:lang w:val="en-US"/>
        </w:rPr>
        <w:t>Children of God</w:t>
      </w:r>
    </w:p>
    <w:p w:rsidR="00E6651B" w:rsidRPr="003B5B63" w:rsidRDefault="00E6651B" w:rsidP="00E6651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7030A0"/>
        </w:rPr>
      </w:pPr>
    </w:p>
    <w:p w:rsidR="00E6651B" w:rsidRPr="003B5B63" w:rsidRDefault="00E6651B" w:rsidP="00E6651B">
      <w:pPr>
        <w:tabs>
          <w:tab w:val="left" w:pos="1134"/>
        </w:tabs>
        <w:ind w:left="720"/>
        <w:jc w:val="both"/>
        <w:rPr>
          <w:rFonts w:cstheme="minorHAnsi"/>
          <w:i/>
          <w:color w:val="7030A0"/>
        </w:rPr>
      </w:pPr>
      <w:r w:rsidRPr="003B5B63">
        <w:rPr>
          <w:rFonts w:eastAsia="Arial" w:cstheme="minorHAnsi"/>
          <w:i/>
          <w:color w:val="7030A0"/>
        </w:rPr>
        <w:t xml:space="preserve">“After Jesus was baptised, a voice came from heaven and said, “You are my Son, whom I love; in you I am well pleased.” </w:t>
      </w:r>
      <w:r w:rsidRPr="003B5B63">
        <w:rPr>
          <w:rFonts w:cstheme="minorHAnsi"/>
          <w:i/>
          <w:color w:val="7030A0"/>
        </w:rPr>
        <w:t>Luke 3:21-22</w:t>
      </w:r>
    </w:p>
    <w:p w:rsidR="00E6651B" w:rsidRPr="003B5B63" w:rsidRDefault="00E6651B" w:rsidP="00E6651B">
      <w:pPr>
        <w:tabs>
          <w:tab w:val="left" w:pos="1134"/>
        </w:tabs>
        <w:jc w:val="both"/>
        <w:rPr>
          <w:rFonts w:eastAsia="Arial" w:cstheme="minorHAnsi"/>
          <w:i/>
          <w:color w:val="7030A0"/>
        </w:rPr>
      </w:pPr>
    </w:p>
    <w:p w:rsidR="00E6651B" w:rsidRPr="003B5B63" w:rsidRDefault="00E6651B" w:rsidP="00E6651B">
      <w:pPr>
        <w:tabs>
          <w:tab w:val="left" w:pos="1134"/>
        </w:tabs>
        <w:rPr>
          <w:rFonts w:eastAsia="Arial" w:cstheme="minorHAnsi"/>
          <w:color w:val="7030A0"/>
        </w:rPr>
      </w:pPr>
      <w:r w:rsidRPr="003B5B63">
        <w:rPr>
          <w:rFonts w:eastAsia="Arial" w:cstheme="minorHAnsi"/>
          <w:color w:val="7030A0"/>
        </w:rPr>
        <w:t>At the start of each new calendar, the Church celebrates a number of special feast days: The Holy Family (last Sunday of 2018), Mary the Mother of God (1 Jan), The Epiphany (6 Jan) and</w:t>
      </w:r>
      <w:r w:rsidR="00B250FB" w:rsidRPr="003B5B63">
        <w:rPr>
          <w:rFonts w:eastAsia="Arial" w:cstheme="minorHAnsi"/>
          <w:color w:val="7030A0"/>
        </w:rPr>
        <w:t>,</w:t>
      </w:r>
      <w:r w:rsidRPr="003B5B63">
        <w:rPr>
          <w:rFonts w:eastAsia="Arial" w:cstheme="minorHAnsi"/>
          <w:color w:val="7030A0"/>
        </w:rPr>
        <w:t xml:space="preserve"> finally</w:t>
      </w:r>
      <w:r w:rsidR="00B250FB" w:rsidRPr="003B5B63">
        <w:rPr>
          <w:rFonts w:eastAsia="Arial" w:cstheme="minorHAnsi"/>
          <w:color w:val="7030A0"/>
        </w:rPr>
        <w:t>,</w:t>
      </w:r>
      <w:r w:rsidRPr="003B5B63">
        <w:rPr>
          <w:rFonts w:eastAsia="Arial" w:cstheme="minorHAnsi"/>
          <w:color w:val="7030A0"/>
        </w:rPr>
        <w:t xml:space="preserve"> the Baptism of Our Lord (13 Jan).  </w:t>
      </w:r>
    </w:p>
    <w:p w:rsidR="00E6651B" w:rsidRPr="003B5B63" w:rsidRDefault="00E6651B" w:rsidP="00E6651B">
      <w:pPr>
        <w:tabs>
          <w:tab w:val="left" w:pos="1134"/>
        </w:tabs>
        <w:rPr>
          <w:rFonts w:eastAsia="Arial" w:cstheme="minorHAnsi"/>
          <w:color w:val="7030A0"/>
        </w:rPr>
      </w:pPr>
    </w:p>
    <w:p w:rsidR="00B250FB" w:rsidRPr="003B5B63" w:rsidRDefault="00E6651B" w:rsidP="00E6651B">
      <w:pPr>
        <w:tabs>
          <w:tab w:val="left" w:pos="1134"/>
        </w:tabs>
        <w:rPr>
          <w:rFonts w:eastAsia="Arial" w:cstheme="minorHAnsi"/>
          <w:color w:val="7030A0"/>
        </w:rPr>
      </w:pPr>
      <w:r w:rsidRPr="003B5B63">
        <w:rPr>
          <w:rFonts w:eastAsia="Arial" w:cstheme="minorHAnsi"/>
          <w:color w:val="7030A0"/>
        </w:rPr>
        <w:t>The scripture passage above is from the feast of the Baptism of Our Lord.  This passage reminds us that Jesus was</w:t>
      </w:r>
      <w:r w:rsidR="00B250FB" w:rsidRPr="003B5B63">
        <w:rPr>
          <w:rFonts w:eastAsia="Arial" w:cstheme="minorHAnsi"/>
          <w:color w:val="7030A0"/>
        </w:rPr>
        <w:t xml:space="preserve"> not just Mary’s son </w:t>
      </w:r>
      <w:r w:rsidRPr="003B5B63">
        <w:rPr>
          <w:rFonts w:eastAsia="Arial" w:cstheme="minorHAnsi"/>
          <w:color w:val="7030A0"/>
        </w:rPr>
        <w:t xml:space="preserve">but also God’s own son. Likewise, we are children of our parents, but also children of God.  </w:t>
      </w:r>
    </w:p>
    <w:p w:rsidR="00B250FB" w:rsidRPr="003B5B63" w:rsidRDefault="00B250FB" w:rsidP="00E6651B">
      <w:pPr>
        <w:tabs>
          <w:tab w:val="left" w:pos="1134"/>
        </w:tabs>
        <w:rPr>
          <w:rFonts w:eastAsia="Arial" w:cstheme="minorHAnsi"/>
          <w:color w:val="7030A0"/>
        </w:rPr>
      </w:pPr>
    </w:p>
    <w:p w:rsidR="00E6651B" w:rsidRPr="003B5B63" w:rsidRDefault="00E6651B" w:rsidP="00B250FB">
      <w:pPr>
        <w:tabs>
          <w:tab w:val="left" w:pos="1134"/>
        </w:tabs>
        <w:rPr>
          <w:rFonts w:eastAsia="Arial" w:cstheme="minorHAnsi"/>
          <w:color w:val="7030A0"/>
        </w:rPr>
      </w:pPr>
      <w:r w:rsidRPr="003B5B63">
        <w:rPr>
          <w:rFonts w:eastAsia="Arial" w:cstheme="minorHAnsi"/>
          <w:color w:val="7030A0"/>
        </w:rPr>
        <w:t xml:space="preserve">In the Ten </w:t>
      </w:r>
      <w:proofErr w:type="spellStart"/>
      <w:r w:rsidRPr="003B5B63">
        <w:rPr>
          <w:rFonts w:eastAsia="Arial" w:cstheme="minorHAnsi"/>
          <w:color w:val="7030A0"/>
        </w:rPr>
        <w:t>Ten</w:t>
      </w:r>
      <w:proofErr w:type="spellEnd"/>
      <w:r w:rsidRPr="003B5B63">
        <w:rPr>
          <w:rFonts w:eastAsia="Arial" w:cstheme="minorHAnsi"/>
          <w:color w:val="7030A0"/>
        </w:rPr>
        <w:t xml:space="preserve"> assembly for the w/c 14 January 2019, we have reflected on this passage and helped the children to consider what it means to be ‘a child of God’.</w:t>
      </w:r>
      <w:r w:rsidR="00B250FB" w:rsidRPr="003B5B63">
        <w:rPr>
          <w:rFonts w:eastAsia="Arial" w:cstheme="minorHAnsi"/>
          <w:color w:val="7030A0"/>
        </w:rPr>
        <w:t xml:space="preserve"> In “The Unfinished Story”, Tony is desperately looking for a particular book but forgets that he has membership to the library and can access the book whenever he needs it. The story helps children to reflect that </w:t>
      </w:r>
      <w:r w:rsidRPr="003B5B63">
        <w:rPr>
          <w:rFonts w:eastAsia="Arial" w:cstheme="minorHAnsi"/>
          <w:color w:val="7030A0"/>
        </w:rPr>
        <w:t xml:space="preserve">sometimes </w:t>
      </w:r>
      <w:r w:rsidR="00B250FB" w:rsidRPr="003B5B63">
        <w:rPr>
          <w:rFonts w:eastAsia="Arial" w:cstheme="minorHAnsi"/>
          <w:color w:val="7030A0"/>
        </w:rPr>
        <w:t xml:space="preserve">we can </w:t>
      </w:r>
      <w:r w:rsidRPr="003B5B63">
        <w:rPr>
          <w:rFonts w:eastAsia="Arial" w:cstheme="minorHAnsi"/>
          <w:color w:val="7030A0"/>
        </w:rPr>
        <w:t>forget that we’re members of God’s family and all the good things that that brings us.</w:t>
      </w:r>
    </w:p>
    <w:p w:rsidR="00E6651B" w:rsidRPr="003B5B63" w:rsidRDefault="00E6651B" w:rsidP="00E6651B">
      <w:pPr>
        <w:tabs>
          <w:tab w:val="left" w:pos="1134"/>
        </w:tabs>
        <w:contextualSpacing/>
        <w:jc w:val="both"/>
        <w:rPr>
          <w:rFonts w:eastAsia="Arial" w:cstheme="minorHAnsi"/>
          <w:color w:val="7030A0"/>
        </w:rPr>
      </w:pPr>
    </w:p>
    <w:p w:rsidR="00E6651B" w:rsidRPr="003B5B63" w:rsidRDefault="00B250FB" w:rsidP="00E6651B">
      <w:pPr>
        <w:tabs>
          <w:tab w:val="left" w:pos="1134"/>
        </w:tabs>
        <w:contextualSpacing/>
        <w:jc w:val="both"/>
        <w:rPr>
          <w:rFonts w:eastAsia="Arial" w:cstheme="minorHAnsi"/>
          <w:color w:val="7030A0"/>
        </w:rPr>
      </w:pPr>
      <w:r w:rsidRPr="003B5B63">
        <w:rPr>
          <w:rFonts w:eastAsia="Arial" w:cstheme="minorHAnsi"/>
          <w:color w:val="7030A0"/>
        </w:rPr>
        <w:t>A version of the story used in the assembly is given here which you may like to read with your children and reflect on its ‘hidden meaning’.</w:t>
      </w:r>
      <w:r w:rsidR="00E6651B" w:rsidRPr="003B5B63">
        <w:rPr>
          <w:rFonts w:eastAsia="Arial" w:cstheme="minorHAnsi"/>
          <w:color w:val="7030A0"/>
        </w:rPr>
        <w:t xml:space="preserve">  </w:t>
      </w:r>
      <w:r w:rsidRPr="003B5B63">
        <w:rPr>
          <w:rFonts w:eastAsia="Arial" w:cstheme="minorHAnsi"/>
          <w:color w:val="7030A0"/>
        </w:rPr>
        <w:t>As we s</w:t>
      </w:r>
      <w:r w:rsidR="00E6651B" w:rsidRPr="003B5B63">
        <w:rPr>
          <w:rFonts w:eastAsia="Arial" w:cstheme="minorHAnsi"/>
          <w:color w:val="7030A0"/>
        </w:rPr>
        <w:t xml:space="preserve">tart the </w:t>
      </w:r>
      <w:r w:rsidR="003B5B63" w:rsidRPr="003B5B63">
        <w:rPr>
          <w:rFonts w:eastAsia="Arial" w:cstheme="minorHAnsi"/>
          <w:color w:val="7030A0"/>
        </w:rPr>
        <w:t>New Year</w:t>
      </w:r>
      <w:r w:rsidRPr="003B5B63">
        <w:rPr>
          <w:rFonts w:eastAsia="Arial" w:cstheme="minorHAnsi"/>
          <w:color w:val="7030A0"/>
        </w:rPr>
        <w:t>, it is an</w:t>
      </w:r>
      <w:r w:rsidR="00E6651B" w:rsidRPr="003B5B63">
        <w:rPr>
          <w:rFonts w:eastAsia="Arial" w:cstheme="minorHAnsi"/>
          <w:color w:val="7030A0"/>
        </w:rPr>
        <w:t xml:space="preserve"> opportunity to reflect on what we are looking for and where we can find it.</w:t>
      </w:r>
    </w:p>
    <w:p w:rsidR="00E6651B" w:rsidRPr="003B5B63" w:rsidRDefault="00E6651B">
      <w:pPr>
        <w:rPr>
          <w:rFonts w:cstheme="minorHAnsi"/>
          <w:color w:val="7030A0"/>
          <w:lang w:val="en-US"/>
        </w:rPr>
      </w:pPr>
      <w:r w:rsidRPr="003B5B63">
        <w:rPr>
          <w:rFonts w:cstheme="minorHAnsi"/>
          <w:color w:val="7030A0"/>
          <w:lang w:val="en-US"/>
        </w:rPr>
        <w:br w:type="page"/>
      </w:r>
      <w:bookmarkStart w:id="0" w:name="_GoBack"/>
      <w:bookmarkEnd w:id="0"/>
    </w:p>
    <w:p w:rsidR="00EF5515" w:rsidRPr="003B5B63" w:rsidRDefault="009A2C04" w:rsidP="009A2C04">
      <w:pPr>
        <w:rPr>
          <w:rFonts w:cstheme="minorHAnsi"/>
          <w:b/>
          <w:color w:val="7030A0"/>
          <w:sz w:val="96"/>
          <w:szCs w:val="96"/>
        </w:rPr>
      </w:pPr>
      <w:r w:rsidRPr="003B5B63">
        <w:rPr>
          <w:rFonts w:cstheme="minorHAnsi"/>
          <w:color w:val="7030A0"/>
          <w:sz w:val="96"/>
          <w:szCs w:val="96"/>
          <w:lang w:val="en-US"/>
        </w:rPr>
        <w:lastRenderedPageBreak/>
        <w:t>The Unfinished Story</w:t>
      </w:r>
    </w:p>
    <w:p w:rsidR="009A2C04" w:rsidRPr="003B5B63" w:rsidRDefault="009A2C04" w:rsidP="00EF5515">
      <w:pPr>
        <w:autoSpaceDE w:val="0"/>
        <w:autoSpaceDN w:val="0"/>
        <w:adjustRightInd w:val="0"/>
        <w:rPr>
          <w:rFonts w:cstheme="minorHAnsi"/>
          <w:b/>
          <w:color w:val="7030A0"/>
          <w:lang w:val="en-US"/>
        </w:rPr>
      </w:pPr>
    </w:p>
    <w:p w:rsidR="00EF5515" w:rsidRPr="003B5B63" w:rsidRDefault="009A2C04" w:rsidP="00EF5515">
      <w:pPr>
        <w:autoSpaceDE w:val="0"/>
        <w:autoSpaceDN w:val="0"/>
        <w:adjustRightInd w:val="0"/>
        <w:rPr>
          <w:rFonts w:cstheme="minorHAnsi"/>
          <w:b/>
          <w:color w:val="7030A0"/>
          <w:lang w:val="en-US"/>
        </w:rPr>
      </w:pPr>
      <w:r w:rsidRPr="003B5B63">
        <w:rPr>
          <w:rFonts w:cstheme="minorHAnsi"/>
          <w:b/>
          <w:color w:val="7030A0"/>
          <w:lang w:val="en-US"/>
        </w:rPr>
        <w:t>January</w:t>
      </w:r>
      <w:r w:rsidR="00EF5515" w:rsidRPr="003B5B63">
        <w:rPr>
          <w:rFonts w:cstheme="minorHAnsi"/>
          <w:b/>
          <w:color w:val="7030A0"/>
          <w:lang w:val="en-US"/>
        </w:rPr>
        <w:t xml:space="preserve"> 201</w:t>
      </w:r>
      <w:r w:rsidRPr="003B5B63">
        <w:rPr>
          <w:rFonts w:cstheme="minorHAnsi"/>
          <w:b/>
          <w:color w:val="7030A0"/>
          <w:lang w:val="en-US"/>
        </w:rPr>
        <w:t>9</w:t>
      </w:r>
    </w:p>
    <w:p w:rsidR="009A2C04" w:rsidRPr="003B5B63" w:rsidRDefault="009A2C04" w:rsidP="00EF5515">
      <w:pPr>
        <w:autoSpaceDE w:val="0"/>
        <w:autoSpaceDN w:val="0"/>
        <w:adjustRightInd w:val="0"/>
        <w:rPr>
          <w:rFonts w:cstheme="minorHAnsi"/>
          <w:b/>
          <w:color w:val="7030A0"/>
          <w:lang w:val="en-US"/>
        </w:rPr>
      </w:pPr>
    </w:p>
    <w:p w:rsidR="00B250FB" w:rsidRPr="003B5B63" w:rsidRDefault="00B250FB" w:rsidP="009A2C04">
      <w:pPr>
        <w:rPr>
          <w:rFonts w:cstheme="minorHAnsi"/>
          <w:color w:val="7030A0"/>
        </w:rPr>
      </w:pPr>
      <w:r w:rsidRPr="003B5B63">
        <w:rPr>
          <w:rFonts w:cstheme="minorHAnsi"/>
          <w:color w:val="7030A0"/>
        </w:rPr>
        <w:t>“</w:t>
      </w:r>
      <w:proofErr w:type="spellStart"/>
      <w:r w:rsidR="009A2C04" w:rsidRPr="003B5B63">
        <w:rPr>
          <w:rFonts w:cstheme="minorHAnsi"/>
          <w:color w:val="7030A0"/>
        </w:rPr>
        <w:t>Awww</w:t>
      </w:r>
      <w:proofErr w:type="spellEnd"/>
      <w:r w:rsidR="009A2C04" w:rsidRPr="003B5B63">
        <w:rPr>
          <w:rFonts w:cstheme="minorHAnsi"/>
          <w:color w:val="7030A0"/>
        </w:rPr>
        <w:t xml:space="preserve">, Miss, please let’s finish </w:t>
      </w:r>
      <w:r w:rsidRPr="003B5B63">
        <w:rPr>
          <w:rFonts w:cstheme="minorHAnsi"/>
          <w:color w:val="7030A0"/>
        </w:rPr>
        <w:t>the story</w:t>
      </w:r>
      <w:r w:rsidR="009A2C04" w:rsidRPr="003B5B63">
        <w:rPr>
          <w:rFonts w:cstheme="minorHAnsi"/>
          <w:color w:val="7030A0"/>
        </w:rPr>
        <w:t xml:space="preserve"> today!” </w:t>
      </w:r>
    </w:p>
    <w:p w:rsidR="00B250FB" w:rsidRPr="003B5B63" w:rsidRDefault="00B250FB" w:rsidP="009A2C04">
      <w:pPr>
        <w:rPr>
          <w:rFonts w:cstheme="minorHAnsi"/>
          <w:color w:val="7030A0"/>
        </w:rPr>
      </w:pPr>
    </w:p>
    <w:p w:rsidR="009A2C04" w:rsidRPr="003B5B63" w:rsidRDefault="009A2C04" w:rsidP="009A2C04">
      <w:pPr>
        <w:rPr>
          <w:rFonts w:cstheme="minorHAnsi"/>
          <w:color w:val="7030A0"/>
        </w:rPr>
      </w:pPr>
      <w:r w:rsidRPr="003B5B63">
        <w:rPr>
          <w:rFonts w:cstheme="minorHAnsi"/>
          <w:color w:val="7030A0"/>
        </w:rPr>
        <w:t>But the teacher only smiled</w:t>
      </w:r>
      <w:r w:rsidR="00B250FB" w:rsidRPr="003B5B63">
        <w:rPr>
          <w:rFonts w:cstheme="minorHAnsi"/>
          <w:color w:val="7030A0"/>
        </w:rPr>
        <w:t xml:space="preserve"> as she closed the book,</w:t>
      </w:r>
      <w:r w:rsidR="007F2E89" w:rsidRPr="003B5B63">
        <w:rPr>
          <w:rFonts w:cstheme="minorHAnsi"/>
          <w:color w:val="7030A0"/>
        </w:rPr>
        <w:t xml:space="preserve"> “Hector and the Three Headed Dragon”. She</w:t>
      </w:r>
      <w:r w:rsidRPr="003B5B63">
        <w:rPr>
          <w:rFonts w:cstheme="minorHAnsi"/>
          <w:color w:val="7030A0"/>
        </w:rPr>
        <w:t xml:space="preserve"> told Tony he would have to be patient and asked the class to pack up their things ready to go home.</w:t>
      </w:r>
    </w:p>
    <w:p w:rsidR="009A2C04" w:rsidRPr="003B5B63" w:rsidRDefault="009A2C04" w:rsidP="009A2C04">
      <w:pPr>
        <w:rPr>
          <w:rFonts w:cstheme="minorHAnsi"/>
          <w:color w:val="7030A0"/>
        </w:rPr>
      </w:pPr>
    </w:p>
    <w:p w:rsidR="009A2C04" w:rsidRPr="003B5B63" w:rsidRDefault="009A2C04" w:rsidP="00B86BF2">
      <w:pPr>
        <w:rPr>
          <w:rFonts w:cstheme="minorHAnsi"/>
          <w:color w:val="7030A0"/>
        </w:rPr>
      </w:pPr>
      <w:r w:rsidRPr="003B5B63">
        <w:rPr>
          <w:rFonts w:cstheme="minorHAnsi"/>
          <w:color w:val="7030A0"/>
        </w:rPr>
        <w:t>Tony arrived at school the next day anxious to hear the end of the story.  But unfortunately, it was the supply teacher Mr. Carter who took the register that morning – Tony’s teacher was ill!</w:t>
      </w:r>
    </w:p>
    <w:p w:rsidR="00B86BF2" w:rsidRPr="003B5B63" w:rsidRDefault="00B86BF2" w:rsidP="00B86BF2">
      <w:pPr>
        <w:rPr>
          <w:rFonts w:cstheme="minorHAnsi"/>
          <w:color w:val="7030A0"/>
        </w:rPr>
      </w:pPr>
    </w:p>
    <w:p w:rsidR="00B86BF2" w:rsidRPr="003B5B63" w:rsidRDefault="00B86BF2" w:rsidP="00B86BF2">
      <w:pPr>
        <w:rPr>
          <w:rFonts w:cstheme="minorHAnsi"/>
          <w:color w:val="7030A0"/>
        </w:rPr>
      </w:pPr>
      <w:r w:rsidRPr="003B5B63">
        <w:rPr>
          <w:rFonts w:cstheme="minorHAnsi"/>
          <w:color w:val="7030A0"/>
        </w:rPr>
        <w:t xml:space="preserve">“Oh no!” said Tony, “I need to find out what happened to ‘Hector and the Three Headed Dragon’!” He asked everyone in the class if they had a copy of the book, but no one did. </w:t>
      </w:r>
    </w:p>
    <w:p w:rsidR="00302EFF" w:rsidRPr="003B5B63" w:rsidRDefault="00302EFF" w:rsidP="00B86BF2">
      <w:pPr>
        <w:rPr>
          <w:rFonts w:cstheme="minorHAnsi"/>
          <w:color w:val="7030A0"/>
        </w:rPr>
      </w:pPr>
    </w:p>
    <w:p w:rsidR="00302EFF" w:rsidRPr="003B5B63" w:rsidRDefault="00302EFF" w:rsidP="00B86BF2">
      <w:pPr>
        <w:rPr>
          <w:rFonts w:cstheme="minorHAnsi"/>
          <w:color w:val="7030A0"/>
        </w:rPr>
      </w:pPr>
      <w:r w:rsidRPr="003B5B63">
        <w:rPr>
          <w:rFonts w:cstheme="minorHAnsi"/>
          <w:color w:val="7030A0"/>
        </w:rPr>
        <w:t>W</w:t>
      </w:r>
      <w:r w:rsidR="00B86BF2" w:rsidRPr="003B5B63">
        <w:rPr>
          <w:rFonts w:cstheme="minorHAnsi"/>
          <w:color w:val="7030A0"/>
        </w:rPr>
        <w:t xml:space="preserve">hen </w:t>
      </w:r>
      <w:r w:rsidRPr="003B5B63">
        <w:rPr>
          <w:rFonts w:cstheme="minorHAnsi"/>
          <w:color w:val="7030A0"/>
        </w:rPr>
        <w:t>Tony</w:t>
      </w:r>
      <w:r w:rsidR="00B86BF2" w:rsidRPr="003B5B63">
        <w:rPr>
          <w:rFonts w:cstheme="minorHAnsi"/>
          <w:color w:val="7030A0"/>
        </w:rPr>
        <w:t xml:space="preserve"> got home later that afternoon</w:t>
      </w:r>
      <w:r w:rsidRPr="003B5B63">
        <w:rPr>
          <w:rFonts w:cstheme="minorHAnsi"/>
          <w:color w:val="7030A0"/>
        </w:rPr>
        <w:t>, his sister S</w:t>
      </w:r>
      <w:r w:rsidR="00B86BF2" w:rsidRPr="003B5B63">
        <w:rPr>
          <w:rFonts w:cstheme="minorHAnsi"/>
          <w:color w:val="7030A0"/>
        </w:rPr>
        <w:t>arah</w:t>
      </w:r>
      <w:r w:rsidRPr="003B5B63">
        <w:rPr>
          <w:rFonts w:cstheme="minorHAnsi"/>
          <w:color w:val="7030A0"/>
        </w:rPr>
        <w:t xml:space="preserve"> </w:t>
      </w:r>
      <w:r w:rsidR="00B86BF2" w:rsidRPr="003B5B63">
        <w:rPr>
          <w:rFonts w:cstheme="minorHAnsi"/>
          <w:color w:val="7030A0"/>
        </w:rPr>
        <w:t xml:space="preserve">was already there with her head stuck in a book. Tony looked closer </w:t>
      </w:r>
      <w:r w:rsidRPr="003B5B63">
        <w:rPr>
          <w:rFonts w:cstheme="minorHAnsi"/>
          <w:color w:val="7030A0"/>
        </w:rPr>
        <w:t>and gasped!</w:t>
      </w:r>
      <w:r w:rsidR="00B86BF2" w:rsidRPr="003B5B63">
        <w:rPr>
          <w:rFonts w:cstheme="minorHAnsi"/>
          <w:color w:val="7030A0"/>
        </w:rPr>
        <w:t xml:space="preserve"> </w:t>
      </w:r>
    </w:p>
    <w:p w:rsidR="00302EFF" w:rsidRPr="003B5B63" w:rsidRDefault="00302EFF" w:rsidP="00B86BF2">
      <w:pPr>
        <w:rPr>
          <w:rFonts w:cstheme="minorHAnsi"/>
          <w:color w:val="7030A0"/>
        </w:rPr>
      </w:pPr>
    </w:p>
    <w:p w:rsidR="00B86BF2" w:rsidRPr="003B5B63" w:rsidRDefault="00B86BF2" w:rsidP="00B86BF2">
      <w:pPr>
        <w:rPr>
          <w:rFonts w:cstheme="minorHAnsi"/>
          <w:color w:val="7030A0"/>
        </w:rPr>
      </w:pPr>
      <w:r w:rsidRPr="003B5B63">
        <w:rPr>
          <w:rFonts w:cstheme="minorHAnsi"/>
          <w:color w:val="7030A0"/>
        </w:rPr>
        <w:t>“Hector and the Three Headed Dragon! Sarah, you’</w:t>
      </w:r>
      <w:r w:rsidR="0065027B" w:rsidRPr="003B5B63">
        <w:rPr>
          <w:rFonts w:cstheme="minorHAnsi"/>
          <w:color w:val="7030A0"/>
        </w:rPr>
        <w:t xml:space="preserve">re reading </w:t>
      </w:r>
      <w:r w:rsidRPr="003B5B63">
        <w:rPr>
          <w:rFonts w:cstheme="minorHAnsi"/>
          <w:color w:val="7030A0"/>
        </w:rPr>
        <w:t xml:space="preserve">the book I’m desperate to </w:t>
      </w:r>
      <w:r w:rsidR="0065027B" w:rsidRPr="003B5B63">
        <w:rPr>
          <w:rFonts w:cstheme="minorHAnsi"/>
          <w:color w:val="7030A0"/>
        </w:rPr>
        <w:t>finish</w:t>
      </w:r>
      <w:r w:rsidRPr="003B5B63">
        <w:rPr>
          <w:rFonts w:cstheme="minorHAnsi"/>
          <w:color w:val="7030A0"/>
        </w:rPr>
        <w:t>! Can I borrow it, please?”</w:t>
      </w:r>
    </w:p>
    <w:p w:rsidR="00B86BF2" w:rsidRPr="003B5B63" w:rsidRDefault="00B86BF2" w:rsidP="00B86BF2">
      <w:pPr>
        <w:rPr>
          <w:rFonts w:cstheme="minorHAnsi"/>
          <w:color w:val="7030A0"/>
        </w:rPr>
      </w:pPr>
    </w:p>
    <w:p w:rsidR="00B86BF2" w:rsidRPr="003B5B63" w:rsidRDefault="00B86BF2" w:rsidP="00B86BF2">
      <w:pPr>
        <w:rPr>
          <w:rFonts w:cstheme="minorHAnsi"/>
          <w:color w:val="7030A0"/>
        </w:rPr>
      </w:pPr>
      <w:r w:rsidRPr="003B5B63">
        <w:rPr>
          <w:rFonts w:cstheme="minorHAnsi"/>
          <w:color w:val="7030A0"/>
        </w:rPr>
        <w:t xml:space="preserve">Tony tried to snatch the book from her grasp, but she </w:t>
      </w:r>
      <w:r w:rsidR="00302EFF" w:rsidRPr="003B5B63">
        <w:rPr>
          <w:rFonts w:cstheme="minorHAnsi"/>
          <w:color w:val="7030A0"/>
        </w:rPr>
        <w:t>jumped up and</w:t>
      </w:r>
      <w:r w:rsidRPr="003B5B63">
        <w:rPr>
          <w:rFonts w:cstheme="minorHAnsi"/>
          <w:color w:val="7030A0"/>
        </w:rPr>
        <w:t xml:space="preserve"> held it out of his reach</w:t>
      </w:r>
      <w:r w:rsidR="00302EFF" w:rsidRPr="003B5B63">
        <w:rPr>
          <w:rFonts w:cstheme="minorHAnsi"/>
          <w:color w:val="7030A0"/>
        </w:rPr>
        <w:t>.</w:t>
      </w:r>
    </w:p>
    <w:p w:rsidR="00302EFF" w:rsidRPr="003B5B63" w:rsidRDefault="00302EFF" w:rsidP="00B86BF2">
      <w:pPr>
        <w:rPr>
          <w:rFonts w:cstheme="minorHAnsi"/>
          <w:color w:val="7030A0"/>
        </w:rPr>
      </w:pPr>
    </w:p>
    <w:p w:rsidR="00B86BF2" w:rsidRPr="003B5B63" w:rsidRDefault="00B86BF2" w:rsidP="00B86BF2">
      <w:pPr>
        <w:rPr>
          <w:rFonts w:cstheme="minorHAnsi"/>
          <w:color w:val="7030A0"/>
        </w:rPr>
      </w:pPr>
      <w:r w:rsidRPr="003B5B63">
        <w:rPr>
          <w:rFonts w:cstheme="minorHAnsi"/>
          <w:color w:val="7030A0"/>
        </w:rPr>
        <w:t xml:space="preserve">“Tony, if you’re that desperate to know what happens, why don’t you go to the library and get your own copy out?” </w:t>
      </w:r>
    </w:p>
    <w:p w:rsidR="00B86BF2" w:rsidRPr="003B5B63" w:rsidRDefault="00B86BF2" w:rsidP="00B86BF2">
      <w:pPr>
        <w:rPr>
          <w:rFonts w:cstheme="minorHAnsi"/>
          <w:color w:val="7030A0"/>
        </w:rPr>
      </w:pPr>
    </w:p>
    <w:p w:rsidR="00B86BF2" w:rsidRPr="003B5B63" w:rsidRDefault="00B86BF2" w:rsidP="00B86BF2">
      <w:pPr>
        <w:rPr>
          <w:rFonts w:cstheme="minorHAnsi"/>
          <w:color w:val="7030A0"/>
        </w:rPr>
      </w:pPr>
      <w:r w:rsidRPr="003B5B63">
        <w:rPr>
          <w:rFonts w:cstheme="minorHAnsi"/>
          <w:color w:val="7030A0"/>
        </w:rPr>
        <w:t>Tony looked confused. “But I’ve never been to the library.”</w:t>
      </w:r>
    </w:p>
    <w:p w:rsidR="00B86BF2" w:rsidRPr="003B5B63" w:rsidRDefault="00B86BF2" w:rsidP="00B86BF2">
      <w:pPr>
        <w:rPr>
          <w:rFonts w:cstheme="minorHAnsi"/>
          <w:color w:val="7030A0"/>
        </w:rPr>
      </w:pPr>
    </w:p>
    <w:p w:rsidR="00B86BF2" w:rsidRPr="003B5B63" w:rsidRDefault="00B86BF2" w:rsidP="00B86BF2">
      <w:pPr>
        <w:rPr>
          <w:rFonts w:cstheme="minorHAnsi"/>
          <w:color w:val="7030A0"/>
        </w:rPr>
      </w:pPr>
      <w:r w:rsidRPr="003B5B63">
        <w:rPr>
          <w:rFonts w:cstheme="minorHAnsi"/>
          <w:color w:val="7030A0"/>
        </w:rPr>
        <w:t>“Yes, you have.  Mum and dad made you a member when you were little. You’</w:t>
      </w:r>
      <w:r w:rsidR="00135AE5" w:rsidRPr="003B5B63">
        <w:rPr>
          <w:rFonts w:cstheme="minorHAnsi"/>
          <w:color w:val="7030A0"/>
        </w:rPr>
        <w:t>ve got</w:t>
      </w:r>
      <w:r w:rsidRPr="003B5B63">
        <w:rPr>
          <w:rFonts w:cstheme="minorHAnsi"/>
          <w:color w:val="7030A0"/>
        </w:rPr>
        <w:t xml:space="preserve"> a membership card.”</w:t>
      </w:r>
    </w:p>
    <w:p w:rsidR="00B86BF2" w:rsidRPr="003B5B63" w:rsidRDefault="00B86BF2" w:rsidP="00B86BF2">
      <w:pPr>
        <w:rPr>
          <w:rFonts w:cstheme="minorHAnsi"/>
          <w:color w:val="7030A0"/>
        </w:rPr>
      </w:pPr>
    </w:p>
    <w:p w:rsidR="00B86BF2" w:rsidRPr="003B5B63" w:rsidRDefault="00B86BF2" w:rsidP="00B86BF2">
      <w:pPr>
        <w:rPr>
          <w:rFonts w:cstheme="minorHAnsi"/>
          <w:color w:val="7030A0"/>
        </w:rPr>
      </w:pPr>
      <w:r w:rsidRPr="003B5B63">
        <w:rPr>
          <w:rFonts w:cstheme="minorHAnsi"/>
          <w:b/>
          <w:color w:val="7030A0"/>
        </w:rPr>
        <w:t>“</w:t>
      </w:r>
      <w:r w:rsidRPr="003B5B63">
        <w:rPr>
          <w:rFonts w:cstheme="minorHAnsi"/>
          <w:color w:val="7030A0"/>
        </w:rPr>
        <w:t>A membership card?”</w:t>
      </w:r>
    </w:p>
    <w:p w:rsidR="00B86BF2" w:rsidRPr="003B5B63" w:rsidRDefault="00B86BF2" w:rsidP="00B86BF2">
      <w:pPr>
        <w:rPr>
          <w:rFonts w:cstheme="minorHAnsi"/>
          <w:b/>
          <w:color w:val="7030A0"/>
        </w:rPr>
      </w:pPr>
    </w:p>
    <w:p w:rsidR="00B86BF2" w:rsidRPr="003B5B63" w:rsidRDefault="00B86BF2" w:rsidP="00B86BF2">
      <w:pPr>
        <w:rPr>
          <w:rFonts w:cstheme="minorHAnsi"/>
          <w:color w:val="7030A0"/>
        </w:rPr>
      </w:pPr>
      <w:r w:rsidRPr="003B5B63">
        <w:rPr>
          <w:rFonts w:cstheme="minorHAnsi"/>
          <w:color w:val="7030A0"/>
        </w:rPr>
        <w:t>“Yes, you just go to the library and you can borrow any book you want, lots of books if you want. Take them home, read them. Sorted.”</w:t>
      </w:r>
    </w:p>
    <w:p w:rsidR="00B86BF2" w:rsidRPr="003B5B63" w:rsidRDefault="00B86BF2" w:rsidP="00B86BF2">
      <w:pPr>
        <w:rPr>
          <w:rFonts w:cstheme="minorHAnsi"/>
          <w:color w:val="7030A0"/>
        </w:rPr>
      </w:pPr>
    </w:p>
    <w:p w:rsidR="00B86BF2" w:rsidRPr="003B5B63" w:rsidRDefault="00B86BF2" w:rsidP="00B86BF2">
      <w:pPr>
        <w:rPr>
          <w:rFonts w:cstheme="minorHAnsi"/>
          <w:color w:val="7030A0"/>
        </w:rPr>
      </w:pPr>
      <w:r w:rsidRPr="003B5B63">
        <w:rPr>
          <w:rFonts w:cstheme="minorHAnsi"/>
          <w:color w:val="7030A0"/>
        </w:rPr>
        <w:t xml:space="preserve">So, Tony used his library membership card and a whole new world opened up for him.  And when his teacher </w:t>
      </w:r>
      <w:r w:rsidR="00302EFF" w:rsidRPr="003B5B63">
        <w:rPr>
          <w:rFonts w:cstheme="minorHAnsi"/>
          <w:color w:val="7030A0"/>
        </w:rPr>
        <w:t>came back to school the next week,</w:t>
      </w:r>
      <w:r w:rsidRPr="003B5B63">
        <w:rPr>
          <w:rFonts w:cstheme="minorHAnsi"/>
          <w:color w:val="7030A0"/>
        </w:rPr>
        <w:t xml:space="preserve"> she walked into class to find </w:t>
      </w:r>
      <w:r w:rsidR="00302EFF" w:rsidRPr="003B5B63">
        <w:rPr>
          <w:rFonts w:cstheme="minorHAnsi"/>
          <w:color w:val="7030A0"/>
        </w:rPr>
        <w:t>Tony</w:t>
      </w:r>
      <w:r w:rsidRPr="003B5B63">
        <w:rPr>
          <w:rFonts w:cstheme="minorHAnsi"/>
          <w:color w:val="7030A0"/>
        </w:rPr>
        <w:t xml:space="preserve"> was already half way through ‘Hector and the Eight-Legged Lizard.’  </w:t>
      </w:r>
    </w:p>
    <w:p w:rsidR="00B86BF2" w:rsidRPr="003B5B63" w:rsidRDefault="00B86BF2" w:rsidP="00B86BF2">
      <w:pPr>
        <w:rPr>
          <w:rFonts w:cstheme="minorHAnsi"/>
          <w:color w:val="7030A0"/>
        </w:rPr>
      </w:pPr>
    </w:p>
    <w:p w:rsidR="00126F25" w:rsidRPr="003B5B63" w:rsidRDefault="00126F25" w:rsidP="00B86BF2">
      <w:pPr>
        <w:rPr>
          <w:rFonts w:cstheme="minorHAnsi"/>
          <w:color w:val="7030A0"/>
        </w:rPr>
      </w:pPr>
    </w:p>
    <w:p w:rsidR="003E50C0" w:rsidRPr="003B5B63" w:rsidRDefault="003E50C0" w:rsidP="003E50C0">
      <w:pPr>
        <w:tabs>
          <w:tab w:val="left" w:pos="1134"/>
        </w:tabs>
        <w:contextualSpacing/>
        <w:jc w:val="both"/>
        <w:rPr>
          <w:rFonts w:eastAsia="Arial" w:cstheme="minorHAnsi"/>
          <w:color w:val="7030A0"/>
        </w:rPr>
      </w:pPr>
    </w:p>
    <w:p w:rsidR="00EF5515" w:rsidRPr="003B5B63" w:rsidRDefault="00EF5515" w:rsidP="003B5B63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7030A0"/>
          <w:sz w:val="96"/>
          <w:szCs w:val="96"/>
        </w:rPr>
      </w:pPr>
      <w:r w:rsidRPr="003B5B63">
        <w:rPr>
          <w:rFonts w:asciiTheme="minorHAnsi" w:hAnsiTheme="minorHAnsi" w:cstheme="minorHAnsi"/>
          <w:color w:val="7030A0"/>
          <w:sz w:val="96"/>
          <w:szCs w:val="96"/>
        </w:rPr>
        <w:lastRenderedPageBreak/>
        <w:t>Prayer</w:t>
      </w:r>
    </w:p>
    <w:p w:rsidR="00EF5515" w:rsidRPr="003B5B63" w:rsidRDefault="00EF5515" w:rsidP="00EF551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7030A0"/>
        </w:rPr>
      </w:pPr>
    </w:p>
    <w:p w:rsidR="00EF5515" w:rsidRPr="003B5B63" w:rsidRDefault="00EF5515" w:rsidP="00EF5515">
      <w:pPr>
        <w:tabs>
          <w:tab w:val="left" w:pos="1134"/>
        </w:tabs>
        <w:rPr>
          <w:rFonts w:eastAsia="Arial" w:cstheme="minorHAnsi"/>
          <w:color w:val="7030A0"/>
        </w:rPr>
      </w:pPr>
      <w:r w:rsidRPr="003B5B63">
        <w:rPr>
          <w:rFonts w:eastAsia="Arial" w:cstheme="minorHAnsi"/>
          <w:color w:val="7030A0"/>
        </w:rPr>
        <w:t>Dear Jesus,</w:t>
      </w:r>
    </w:p>
    <w:p w:rsidR="00135AE5" w:rsidRPr="003B5B63" w:rsidRDefault="00135AE5" w:rsidP="00EF5515">
      <w:pPr>
        <w:tabs>
          <w:tab w:val="left" w:pos="1134"/>
        </w:tabs>
        <w:rPr>
          <w:rFonts w:eastAsia="Arial" w:cstheme="minorHAnsi"/>
          <w:color w:val="7030A0"/>
        </w:rPr>
      </w:pPr>
      <w:r w:rsidRPr="003B5B63">
        <w:rPr>
          <w:rFonts w:eastAsia="Arial" w:cstheme="minorHAnsi"/>
          <w:color w:val="7030A0"/>
        </w:rPr>
        <w:t>Thank you that you love us and call us your children.</w:t>
      </w:r>
    </w:p>
    <w:p w:rsidR="00EF5515" w:rsidRPr="003B5B63" w:rsidRDefault="00135AE5" w:rsidP="00135AE5">
      <w:pPr>
        <w:tabs>
          <w:tab w:val="left" w:pos="1134"/>
        </w:tabs>
        <w:rPr>
          <w:rFonts w:eastAsia="Arial" w:cstheme="minorHAnsi"/>
          <w:color w:val="7030A0"/>
        </w:rPr>
      </w:pPr>
      <w:r w:rsidRPr="003B5B63">
        <w:rPr>
          <w:rFonts w:eastAsia="Arial" w:cstheme="minorHAnsi"/>
          <w:color w:val="7030A0"/>
        </w:rPr>
        <w:t>Thank you that you will never forget about us.</w:t>
      </w:r>
    </w:p>
    <w:p w:rsidR="00135AE5" w:rsidRPr="003B5B63" w:rsidRDefault="00135AE5" w:rsidP="00135AE5">
      <w:pPr>
        <w:tabs>
          <w:tab w:val="left" w:pos="1134"/>
        </w:tabs>
        <w:rPr>
          <w:rFonts w:eastAsia="Arial" w:cstheme="minorHAnsi"/>
          <w:color w:val="7030A0"/>
        </w:rPr>
      </w:pPr>
      <w:r w:rsidRPr="003B5B63">
        <w:rPr>
          <w:rFonts w:eastAsia="Arial" w:cstheme="minorHAnsi"/>
          <w:color w:val="7030A0"/>
        </w:rPr>
        <w:t>Help us to remember you and t</w:t>
      </w:r>
      <w:r w:rsidR="0060239C" w:rsidRPr="003B5B63">
        <w:rPr>
          <w:rFonts w:eastAsia="Arial" w:cstheme="minorHAnsi"/>
          <w:color w:val="7030A0"/>
        </w:rPr>
        <w:t xml:space="preserve">he good news </w:t>
      </w:r>
      <w:r w:rsidR="0065027B" w:rsidRPr="003B5B63">
        <w:rPr>
          <w:rFonts w:eastAsia="Arial" w:cstheme="minorHAnsi"/>
          <w:color w:val="7030A0"/>
        </w:rPr>
        <w:t xml:space="preserve">that </w:t>
      </w:r>
      <w:r w:rsidR="0060239C" w:rsidRPr="003B5B63">
        <w:rPr>
          <w:rFonts w:eastAsia="Arial" w:cstheme="minorHAnsi"/>
          <w:color w:val="7030A0"/>
        </w:rPr>
        <w:t>you bring.</w:t>
      </w:r>
    </w:p>
    <w:p w:rsidR="00824562" w:rsidRPr="003B5B63" w:rsidRDefault="00EF5515" w:rsidP="00FD68D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eastAsia="Arial" w:cstheme="minorHAnsi"/>
          <w:color w:val="7030A0"/>
        </w:rPr>
      </w:pPr>
      <w:r w:rsidRPr="003B5B63">
        <w:rPr>
          <w:rFonts w:eastAsia="Arial" w:cstheme="minorHAnsi"/>
          <w:color w:val="7030A0"/>
        </w:rPr>
        <w:t>Amen</w:t>
      </w:r>
    </w:p>
    <w:sectPr w:rsidR="00824562" w:rsidRPr="003B5B63" w:rsidSect="006002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371EF"/>
    <w:multiLevelType w:val="multilevel"/>
    <w:tmpl w:val="6EEE22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FD"/>
    <w:rsid w:val="00126F25"/>
    <w:rsid w:val="00135AE5"/>
    <w:rsid w:val="002568FD"/>
    <w:rsid w:val="00302EFF"/>
    <w:rsid w:val="003B5B63"/>
    <w:rsid w:val="003E50C0"/>
    <w:rsid w:val="004518B2"/>
    <w:rsid w:val="00554079"/>
    <w:rsid w:val="006002B9"/>
    <w:rsid w:val="0060239C"/>
    <w:rsid w:val="0065027B"/>
    <w:rsid w:val="006D07E3"/>
    <w:rsid w:val="007F2E89"/>
    <w:rsid w:val="009A2C04"/>
    <w:rsid w:val="00B250FB"/>
    <w:rsid w:val="00B86BF2"/>
    <w:rsid w:val="00E6651B"/>
    <w:rsid w:val="00EF5515"/>
    <w:rsid w:val="00FD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3B5D"/>
  <w15:chartTrackingRefBased/>
  <w15:docId w15:val="{491D3839-AB09-C747-913C-294FE6A4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68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551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26F25"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26F25"/>
    <w:rPr>
      <w:rFonts w:ascii="Cambria" w:eastAsia="Cambria" w:hAnsi="Cambria" w:cs="Cambria"/>
      <w:b/>
      <w:sz w:val="72"/>
      <w:szCs w:val="7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23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23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C0CFF452</Template>
  <TotalTime>1</TotalTime>
  <Pages>3</Pages>
  <Words>481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O'Brien</dc:creator>
  <cp:keywords/>
  <dc:description/>
  <cp:lastModifiedBy>Alison Hunt</cp:lastModifiedBy>
  <cp:revision>2</cp:revision>
  <dcterms:created xsi:type="dcterms:W3CDTF">2019-01-14T13:08:00Z</dcterms:created>
  <dcterms:modified xsi:type="dcterms:W3CDTF">2019-01-14T13:08:00Z</dcterms:modified>
</cp:coreProperties>
</file>